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B1" w:rsidRPr="00EE03B1" w:rsidRDefault="00EE03B1" w:rsidP="00FD2546">
      <w:pPr>
        <w:spacing w:line="360" w:lineRule="auto"/>
        <w:jc w:val="center"/>
        <w:rPr>
          <w:rFonts w:ascii="Times New Roman" w:hAnsi="Times New Roman" w:cs="Times New Roman"/>
          <w:sz w:val="24"/>
        </w:rPr>
      </w:pPr>
      <w:r w:rsidRPr="00EE03B1">
        <w:rPr>
          <w:rFonts w:ascii="Times New Roman" w:hAnsi="Times New Roman" w:cs="Times New Roman"/>
          <w:sz w:val="24"/>
        </w:rPr>
        <w:t>SİİRT TARIM VE ORMAN İL MÜDÜRLÜĞÜ</w:t>
      </w:r>
    </w:p>
    <w:p w:rsidR="00EE03B1" w:rsidRPr="00EE03B1" w:rsidRDefault="00EE03B1" w:rsidP="00FD2546">
      <w:pPr>
        <w:spacing w:line="360" w:lineRule="auto"/>
        <w:jc w:val="center"/>
        <w:rPr>
          <w:rFonts w:ascii="Times New Roman" w:hAnsi="Times New Roman" w:cs="Times New Roman"/>
          <w:sz w:val="24"/>
        </w:rPr>
      </w:pPr>
      <w:proofErr w:type="spellStart"/>
      <w:r w:rsidRPr="00EE03B1">
        <w:rPr>
          <w:rFonts w:ascii="Times New Roman" w:hAnsi="Times New Roman" w:cs="Times New Roman"/>
          <w:sz w:val="24"/>
        </w:rPr>
        <w:t>Fıstıkçılık</w:t>
      </w:r>
      <w:proofErr w:type="spellEnd"/>
      <w:r w:rsidRPr="00EE03B1">
        <w:rPr>
          <w:rFonts w:ascii="Times New Roman" w:hAnsi="Times New Roman" w:cs="Times New Roman"/>
          <w:sz w:val="24"/>
        </w:rPr>
        <w:t xml:space="preserve"> Biriminden Önemle Duyurulur</w:t>
      </w:r>
      <w:proofErr w:type="gramStart"/>
      <w:r w:rsidRPr="00EE03B1">
        <w:rPr>
          <w:rFonts w:ascii="Times New Roman" w:hAnsi="Times New Roman" w:cs="Times New Roman"/>
          <w:sz w:val="24"/>
        </w:rPr>
        <w:t>!!!</w:t>
      </w:r>
      <w:proofErr w:type="gramEnd"/>
    </w:p>
    <w:p w:rsidR="00EE03B1" w:rsidRDefault="00EE03B1" w:rsidP="00FD2546">
      <w:pPr>
        <w:spacing w:line="360" w:lineRule="auto"/>
        <w:ind w:left="708"/>
        <w:jc w:val="center"/>
        <w:rPr>
          <w:rFonts w:ascii="Times New Roman" w:hAnsi="Times New Roman" w:cs="Times New Roman"/>
          <w:sz w:val="24"/>
        </w:rPr>
      </w:pPr>
      <w:r w:rsidRPr="00EE03B1">
        <w:rPr>
          <w:rFonts w:ascii="Times New Roman" w:hAnsi="Times New Roman" w:cs="Times New Roman"/>
          <w:sz w:val="24"/>
        </w:rPr>
        <w:t>Değerli Üreticilerimiz!</w:t>
      </w:r>
    </w:p>
    <w:p w:rsidR="00EE03B1" w:rsidRPr="00EE03B1" w:rsidRDefault="00EE03B1" w:rsidP="00FD2546">
      <w:pPr>
        <w:spacing w:line="360" w:lineRule="auto"/>
        <w:ind w:firstLine="708"/>
        <w:jc w:val="both"/>
        <w:rPr>
          <w:rFonts w:ascii="Times New Roman" w:hAnsi="Times New Roman" w:cs="Times New Roman"/>
          <w:sz w:val="24"/>
        </w:rPr>
      </w:pPr>
      <w:r w:rsidRPr="00EE03B1">
        <w:rPr>
          <w:rFonts w:ascii="Times New Roman" w:hAnsi="Times New Roman" w:cs="Times New Roman"/>
          <w:sz w:val="24"/>
        </w:rPr>
        <w:t>Mart ayı içerisinde toprak analizi sonu</w:t>
      </w:r>
      <w:r>
        <w:rPr>
          <w:rFonts w:ascii="Times New Roman" w:hAnsi="Times New Roman" w:cs="Times New Roman"/>
          <w:sz w:val="24"/>
        </w:rPr>
        <w:t xml:space="preserve">çlarına göre azotlu gübreleri, </w:t>
      </w:r>
      <w:r w:rsidRPr="00EE03B1">
        <w:rPr>
          <w:rFonts w:ascii="Times New Roman" w:hAnsi="Times New Roman" w:cs="Times New Roman"/>
          <w:sz w:val="24"/>
        </w:rPr>
        <w:t xml:space="preserve">ağaç gövdesinin yaklaşık 1 metre çapındaki kısmının dışında kalan taç iz düşüm alanına toprağa karıştırılması suretiyle verebilirsiniz. </w:t>
      </w:r>
    </w:p>
    <w:p w:rsidR="00EE03B1" w:rsidRPr="00EE03B1" w:rsidRDefault="00EE03B1" w:rsidP="00FD2546">
      <w:pPr>
        <w:spacing w:line="360" w:lineRule="auto"/>
        <w:ind w:firstLine="708"/>
        <w:jc w:val="both"/>
        <w:rPr>
          <w:rFonts w:ascii="Times New Roman" w:hAnsi="Times New Roman" w:cs="Times New Roman"/>
          <w:sz w:val="24"/>
        </w:rPr>
      </w:pPr>
      <w:r w:rsidRPr="00EE03B1">
        <w:rPr>
          <w:rFonts w:ascii="Times New Roman" w:hAnsi="Times New Roman" w:cs="Times New Roman"/>
          <w:sz w:val="24"/>
        </w:rPr>
        <w:t xml:space="preserve">Yabancı otların bahçenizdeki Siirt Fıstığı ağaçlarının besinlerine ortak olmamaları maksadıyla yüzeysel toprak işleme yapabilirsiniz. </w:t>
      </w:r>
    </w:p>
    <w:p w:rsidR="00EE03B1" w:rsidRPr="00EE03B1" w:rsidRDefault="00EE03B1" w:rsidP="00FD2546">
      <w:pPr>
        <w:spacing w:line="360" w:lineRule="auto"/>
        <w:ind w:firstLine="708"/>
        <w:jc w:val="both"/>
        <w:rPr>
          <w:rFonts w:ascii="Times New Roman" w:hAnsi="Times New Roman" w:cs="Times New Roman"/>
          <w:sz w:val="24"/>
        </w:rPr>
      </w:pPr>
      <w:r w:rsidRPr="00EE03B1">
        <w:rPr>
          <w:rFonts w:ascii="Times New Roman" w:hAnsi="Times New Roman" w:cs="Times New Roman"/>
          <w:sz w:val="24"/>
        </w:rPr>
        <w:t xml:space="preserve">Mart ayının son haftasında fıstık ağaçlarınızda zararlara neden olan </w:t>
      </w:r>
      <w:r>
        <w:rPr>
          <w:rFonts w:ascii="Times New Roman" w:hAnsi="Times New Roman" w:cs="Times New Roman"/>
          <w:sz w:val="24"/>
        </w:rPr>
        <w:t>“</w:t>
      </w:r>
      <w:r w:rsidRPr="00EE03B1">
        <w:rPr>
          <w:rFonts w:ascii="Times New Roman" w:hAnsi="Times New Roman" w:cs="Times New Roman"/>
          <w:sz w:val="24"/>
        </w:rPr>
        <w:t xml:space="preserve">Dal </w:t>
      </w:r>
      <w:proofErr w:type="spellStart"/>
      <w:r w:rsidRPr="00EE03B1">
        <w:rPr>
          <w:rFonts w:ascii="Times New Roman" w:hAnsi="Times New Roman" w:cs="Times New Roman"/>
          <w:sz w:val="24"/>
        </w:rPr>
        <w:t>Güvesi</w:t>
      </w:r>
      <w:r>
        <w:rPr>
          <w:rFonts w:ascii="Times New Roman" w:hAnsi="Times New Roman" w:cs="Times New Roman"/>
          <w:sz w:val="24"/>
        </w:rPr>
        <w:t>”</w:t>
      </w:r>
      <w:r w:rsidRPr="00EE03B1">
        <w:rPr>
          <w:rFonts w:ascii="Times New Roman" w:hAnsi="Times New Roman" w:cs="Times New Roman"/>
          <w:sz w:val="24"/>
        </w:rPr>
        <w:t>ne</w:t>
      </w:r>
      <w:proofErr w:type="spellEnd"/>
      <w:r w:rsidRPr="00EE03B1">
        <w:rPr>
          <w:rFonts w:ascii="Times New Roman" w:hAnsi="Times New Roman" w:cs="Times New Roman"/>
          <w:sz w:val="24"/>
        </w:rPr>
        <w:t xml:space="preserve"> karşı 10 dekarlık alana 2 adet </w:t>
      </w:r>
      <w:proofErr w:type="spellStart"/>
      <w:r w:rsidRPr="00EE03B1">
        <w:rPr>
          <w:rFonts w:ascii="Times New Roman" w:hAnsi="Times New Roman" w:cs="Times New Roman"/>
          <w:sz w:val="24"/>
        </w:rPr>
        <w:t>feromon</w:t>
      </w:r>
      <w:proofErr w:type="spellEnd"/>
      <w:r w:rsidRPr="00EE03B1">
        <w:rPr>
          <w:rFonts w:ascii="Times New Roman" w:hAnsi="Times New Roman" w:cs="Times New Roman"/>
          <w:sz w:val="24"/>
        </w:rPr>
        <w:t xml:space="preserve"> tuzak asmak suretiyle mücadele edebilirsiniz.</w:t>
      </w:r>
    </w:p>
    <w:p w:rsidR="00EE03B1" w:rsidRPr="00EE03B1" w:rsidRDefault="00EE03B1" w:rsidP="00FD2546">
      <w:pPr>
        <w:spacing w:line="360" w:lineRule="auto"/>
        <w:ind w:firstLine="708"/>
        <w:jc w:val="both"/>
        <w:rPr>
          <w:rFonts w:ascii="Times New Roman" w:hAnsi="Times New Roman" w:cs="Times New Roman"/>
          <w:sz w:val="24"/>
        </w:rPr>
      </w:pPr>
      <w:r w:rsidRPr="00EE03B1">
        <w:rPr>
          <w:rFonts w:ascii="Times New Roman" w:hAnsi="Times New Roman" w:cs="Times New Roman"/>
          <w:sz w:val="24"/>
        </w:rPr>
        <w:t>Siirt Fıstığında Gübreleme</w:t>
      </w:r>
    </w:p>
    <w:p w:rsidR="00EE03B1" w:rsidRPr="00EE03B1" w:rsidRDefault="00EE03B1" w:rsidP="00FD2546">
      <w:pPr>
        <w:spacing w:line="360" w:lineRule="auto"/>
        <w:ind w:firstLine="708"/>
        <w:jc w:val="both"/>
        <w:rPr>
          <w:rFonts w:ascii="Times New Roman" w:hAnsi="Times New Roman" w:cs="Times New Roman"/>
          <w:sz w:val="24"/>
        </w:rPr>
      </w:pPr>
      <w:r w:rsidRPr="00EE03B1">
        <w:rPr>
          <w:rFonts w:ascii="Times New Roman" w:hAnsi="Times New Roman" w:cs="Times New Roman"/>
          <w:sz w:val="24"/>
        </w:rPr>
        <w:t xml:space="preserve">Gübreleme, günümüzde modern meyvecilikte verim ve kaliteyi arttırmak için uygulanan en önemli tekniklerden biridir. Her yıl hasatla kaldırılan ürünle birlikte, yağmur ve sulama suları ve erozyonla topraktan uzaklaşan bitki besin maddelerinin yeniden toprağa verilmesi gerekmektedir. Düzenli bir gübreleme programı uygulamak ve verimi arttırmak için en iyi yol toprak analizi yaptırmaktır. </w:t>
      </w:r>
    </w:p>
    <w:p w:rsidR="00EE03B1" w:rsidRPr="00EE03B1" w:rsidRDefault="00EE03B1" w:rsidP="00FD2546">
      <w:pPr>
        <w:spacing w:line="360" w:lineRule="auto"/>
        <w:ind w:firstLine="708"/>
        <w:jc w:val="both"/>
        <w:rPr>
          <w:rFonts w:ascii="Times New Roman" w:hAnsi="Times New Roman" w:cs="Times New Roman"/>
          <w:sz w:val="24"/>
        </w:rPr>
      </w:pPr>
      <w:r w:rsidRPr="00EE03B1">
        <w:rPr>
          <w:rFonts w:ascii="Times New Roman" w:hAnsi="Times New Roman" w:cs="Times New Roman"/>
          <w:sz w:val="24"/>
        </w:rPr>
        <w:t>Toprak analizlerinde, bitkinin topraktan kaldırıldığı ve toprakta kalan besin maddeleri dikkate alınır. Bitki analizleri ise bitkilerin beslenme durumlarının tespiti için gereklidir.</w:t>
      </w:r>
    </w:p>
    <w:p w:rsidR="00EE03B1" w:rsidRPr="00EE03B1" w:rsidRDefault="00EE03B1" w:rsidP="00FD2546">
      <w:pPr>
        <w:spacing w:line="360" w:lineRule="auto"/>
        <w:ind w:firstLine="708"/>
        <w:jc w:val="both"/>
        <w:rPr>
          <w:rFonts w:ascii="Times New Roman" w:hAnsi="Times New Roman" w:cs="Times New Roman"/>
          <w:sz w:val="24"/>
        </w:rPr>
      </w:pPr>
      <w:r w:rsidRPr="00EE03B1">
        <w:rPr>
          <w:rFonts w:ascii="Times New Roman" w:hAnsi="Times New Roman" w:cs="Times New Roman"/>
          <w:sz w:val="24"/>
        </w:rPr>
        <w:t>Siirt</w:t>
      </w:r>
      <w:r>
        <w:rPr>
          <w:rFonts w:ascii="Times New Roman" w:hAnsi="Times New Roman" w:cs="Times New Roman"/>
          <w:sz w:val="24"/>
        </w:rPr>
        <w:t xml:space="preserve"> F</w:t>
      </w:r>
      <w:r w:rsidRPr="00EE03B1">
        <w:rPr>
          <w:rFonts w:ascii="Times New Roman" w:hAnsi="Times New Roman" w:cs="Times New Roman"/>
          <w:sz w:val="24"/>
        </w:rPr>
        <w:t xml:space="preserve">ıstığı yetişen bölgelerin toprak yapısına bakıldığında genel olarak topraklar kireçli ve alkali karakterde, potasyum kısmen yeterli olmaktadır. </w:t>
      </w:r>
    </w:p>
    <w:p w:rsidR="00EE03B1" w:rsidRPr="00EE03B1" w:rsidRDefault="00EE03B1" w:rsidP="00FD2546">
      <w:pPr>
        <w:spacing w:line="360" w:lineRule="auto"/>
        <w:ind w:firstLine="360"/>
        <w:jc w:val="both"/>
        <w:rPr>
          <w:rFonts w:ascii="Times New Roman" w:hAnsi="Times New Roman" w:cs="Times New Roman"/>
          <w:sz w:val="24"/>
        </w:rPr>
      </w:pPr>
      <w:r w:rsidRPr="00EE03B1">
        <w:rPr>
          <w:rFonts w:ascii="Times New Roman" w:hAnsi="Times New Roman" w:cs="Times New Roman"/>
          <w:sz w:val="24"/>
        </w:rPr>
        <w:t>Neden Toprak Analizi Yaptırmalıyız?</w:t>
      </w:r>
    </w:p>
    <w:p w:rsidR="00EE03B1" w:rsidRPr="00EE03B1" w:rsidRDefault="00EE03B1" w:rsidP="00FD2546">
      <w:pPr>
        <w:pStyle w:val="ListeParagraf"/>
        <w:numPr>
          <w:ilvl w:val="0"/>
          <w:numId w:val="1"/>
        </w:numPr>
        <w:spacing w:line="360" w:lineRule="auto"/>
        <w:jc w:val="both"/>
        <w:rPr>
          <w:rFonts w:ascii="Times New Roman" w:hAnsi="Times New Roman" w:cs="Times New Roman"/>
          <w:sz w:val="24"/>
        </w:rPr>
      </w:pPr>
      <w:r w:rsidRPr="00EE03B1">
        <w:rPr>
          <w:rFonts w:ascii="Times New Roman" w:hAnsi="Times New Roman" w:cs="Times New Roman"/>
          <w:sz w:val="24"/>
        </w:rPr>
        <w:t xml:space="preserve">Üretim yapılacak toprakta bitkinin büyümesini ve gelişmesini sağlayacak makro ve mikro besin maddelerinin miktarları ile bünye, </w:t>
      </w:r>
      <w:proofErr w:type="spellStart"/>
      <w:r w:rsidRPr="00EE03B1">
        <w:rPr>
          <w:rFonts w:ascii="Times New Roman" w:hAnsi="Times New Roman" w:cs="Times New Roman"/>
          <w:sz w:val="24"/>
        </w:rPr>
        <w:t>pH</w:t>
      </w:r>
      <w:proofErr w:type="spellEnd"/>
      <w:r w:rsidRPr="00EE03B1">
        <w:rPr>
          <w:rFonts w:ascii="Times New Roman" w:hAnsi="Times New Roman" w:cs="Times New Roman"/>
          <w:sz w:val="24"/>
        </w:rPr>
        <w:t xml:space="preserve">, kireç, tuzluluk ve organik madde durumu gibi besleme programını doğrudan etkileyen unsurlar tespit edilir. </w:t>
      </w:r>
    </w:p>
    <w:p w:rsidR="00EE03B1" w:rsidRPr="00EE03B1" w:rsidRDefault="00EE03B1" w:rsidP="00FD2546">
      <w:pPr>
        <w:pStyle w:val="ListeParagraf"/>
        <w:numPr>
          <w:ilvl w:val="0"/>
          <w:numId w:val="1"/>
        </w:numPr>
        <w:spacing w:line="360" w:lineRule="auto"/>
        <w:jc w:val="both"/>
        <w:rPr>
          <w:rFonts w:ascii="Times New Roman" w:hAnsi="Times New Roman" w:cs="Times New Roman"/>
          <w:sz w:val="24"/>
        </w:rPr>
      </w:pPr>
      <w:r w:rsidRPr="00EE03B1">
        <w:rPr>
          <w:rFonts w:ascii="Times New Roman" w:hAnsi="Times New Roman" w:cs="Times New Roman"/>
          <w:sz w:val="24"/>
        </w:rPr>
        <w:t>Hangi gübreden ne kadar, ne zaman ve nasıl verileceğini toprak analiz sonucu belirler.</w:t>
      </w:r>
    </w:p>
    <w:p w:rsidR="00EE03B1" w:rsidRPr="00EE03B1" w:rsidRDefault="00EE03B1" w:rsidP="00FD2546">
      <w:pPr>
        <w:pStyle w:val="ListeParagraf"/>
        <w:numPr>
          <w:ilvl w:val="0"/>
          <w:numId w:val="1"/>
        </w:numPr>
        <w:spacing w:line="360" w:lineRule="auto"/>
        <w:jc w:val="both"/>
        <w:rPr>
          <w:rFonts w:ascii="Times New Roman" w:hAnsi="Times New Roman" w:cs="Times New Roman"/>
          <w:sz w:val="24"/>
        </w:rPr>
      </w:pPr>
      <w:r w:rsidRPr="00EE03B1">
        <w:rPr>
          <w:rFonts w:ascii="Times New Roman" w:hAnsi="Times New Roman" w:cs="Times New Roman"/>
          <w:sz w:val="24"/>
        </w:rPr>
        <w:t>Toprak analizi sonucuna göre en uygun gübre tavsiyesi yapılabilmektedir.</w:t>
      </w:r>
    </w:p>
    <w:p w:rsidR="00EE03B1" w:rsidRPr="00EE03B1" w:rsidRDefault="00EE03B1" w:rsidP="00FD2546">
      <w:pPr>
        <w:spacing w:line="360" w:lineRule="auto"/>
        <w:ind w:firstLine="360"/>
        <w:jc w:val="both"/>
        <w:rPr>
          <w:rFonts w:ascii="Times New Roman" w:hAnsi="Times New Roman" w:cs="Times New Roman"/>
          <w:sz w:val="24"/>
        </w:rPr>
      </w:pPr>
      <w:r w:rsidRPr="00EE03B1">
        <w:rPr>
          <w:rFonts w:ascii="Times New Roman" w:hAnsi="Times New Roman" w:cs="Times New Roman"/>
          <w:sz w:val="24"/>
        </w:rPr>
        <w:t>Analiz Yapılmadan Gübre Kullanılırsa…</w:t>
      </w:r>
    </w:p>
    <w:p w:rsidR="00EE03B1" w:rsidRPr="00EE03B1" w:rsidRDefault="00EE03B1" w:rsidP="00FD2546">
      <w:pPr>
        <w:pStyle w:val="ListeParagraf"/>
        <w:numPr>
          <w:ilvl w:val="0"/>
          <w:numId w:val="2"/>
        </w:numPr>
        <w:spacing w:line="360" w:lineRule="auto"/>
        <w:jc w:val="both"/>
        <w:rPr>
          <w:rFonts w:ascii="Times New Roman" w:hAnsi="Times New Roman" w:cs="Times New Roman"/>
          <w:sz w:val="24"/>
        </w:rPr>
      </w:pPr>
      <w:r w:rsidRPr="00EE03B1">
        <w:rPr>
          <w:rFonts w:ascii="Times New Roman" w:hAnsi="Times New Roman" w:cs="Times New Roman"/>
          <w:sz w:val="24"/>
        </w:rPr>
        <w:t>İhtiyaçtan daha az gübre kullanılabilir. Bu durumda bitki iyi beslenemez, elde edilecek ürünün ekonomik değeri düşük olur.</w:t>
      </w:r>
    </w:p>
    <w:p w:rsidR="00EE03B1" w:rsidRPr="00EE03B1" w:rsidRDefault="00EE03B1" w:rsidP="00FD2546">
      <w:pPr>
        <w:pStyle w:val="ListeParagraf"/>
        <w:numPr>
          <w:ilvl w:val="0"/>
          <w:numId w:val="2"/>
        </w:numPr>
        <w:spacing w:line="360" w:lineRule="auto"/>
        <w:jc w:val="both"/>
        <w:rPr>
          <w:rFonts w:ascii="Times New Roman" w:hAnsi="Times New Roman" w:cs="Times New Roman"/>
          <w:sz w:val="24"/>
        </w:rPr>
      </w:pPr>
      <w:r w:rsidRPr="00EE03B1">
        <w:rPr>
          <w:rFonts w:ascii="Times New Roman" w:hAnsi="Times New Roman" w:cs="Times New Roman"/>
          <w:sz w:val="24"/>
        </w:rPr>
        <w:lastRenderedPageBreak/>
        <w:t xml:space="preserve">Gereğinden fazla gübre kullanılabilir. Girdi maliyeti arttığı gibi, fazla gübre toprağa ve ürüne olumsuz yönde etki yapabilir. </w:t>
      </w:r>
    </w:p>
    <w:p w:rsidR="00EE03B1" w:rsidRPr="00EE03B1" w:rsidRDefault="00EE03B1" w:rsidP="00FD2546">
      <w:pPr>
        <w:pStyle w:val="ListeParagraf"/>
        <w:numPr>
          <w:ilvl w:val="0"/>
          <w:numId w:val="2"/>
        </w:numPr>
        <w:spacing w:line="360" w:lineRule="auto"/>
        <w:jc w:val="both"/>
        <w:rPr>
          <w:rFonts w:ascii="Times New Roman" w:hAnsi="Times New Roman" w:cs="Times New Roman"/>
          <w:sz w:val="24"/>
        </w:rPr>
      </w:pPr>
      <w:r w:rsidRPr="00EE03B1">
        <w:rPr>
          <w:rFonts w:ascii="Times New Roman" w:hAnsi="Times New Roman" w:cs="Times New Roman"/>
          <w:sz w:val="24"/>
        </w:rPr>
        <w:t xml:space="preserve">Yanlış cins gübre kullanılabilir. Bunun sonucunda ürün azalabilir, yatabilir veya kuruyabilir. </w:t>
      </w:r>
    </w:p>
    <w:p w:rsidR="00EE03B1" w:rsidRPr="00EE03B1" w:rsidRDefault="00EE03B1" w:rsidP="00FD2546">
      <w:pPr>
        <w:pStyle w:val="ListeParagraf"/>
        <w:numPr>
          <w:ilvl w:val="0"/>
          <w:numId w:val="2"/>
        </w:numPr>
        <w:spacing w:line="360" w:lineRule="auto"/>
        <w:jc w:val="both"/>
        <w:rPr>
          <w:rFonts w:ascii="Times New Roman" w:hAnsi="Times New Roman" w:cs="Times New Roman"/>
          <w:sz w:val="24"/>
        </w:rPr>
      </w:pPr>
      <w:r w:rsidRPr="00EE03B1">
        <w:rPr>
          <w:rFonts w:ascii="Times New Roman" w:hAnsi="Times New Roman" w:cs="Times New Roman"/>
          <w:sz w:val="24"/>
        </w:rPr>
        <w:t>Yanlış zamanda ve yanlış şekilde gübre kullanılabilir. Gübreden beklenilen yarar sağlanmaz.</w:t>
      </w:r>
    </w:p>
    <w:p w:rsidR="00EE03B1" w:rsidRPr="00EE03B1" w:rsidRDefault="00EE03B1" w:rsidP="00F07E1C">
      <w:pPr>
        <w:spacing w:line="360" w:lineRule="auto"/>
        <w:ind w:firstLine="360"/>
        <w:jc w:val="both"/>
        <w:rPr>
          <w:rFonts w:ascii="Times New Roman" w:hAnsi="Times New Roman" w:cs="Times New Roman"/>
          <w:sz w:val="24"/>
        </w:rPr>
      </w:pPr>
      <w:r w:rsidRPr="00EE03B1">
        <w:rPr>
          <w:rFonts w:ascii="Times New Roman" w:hAnsi="Times New Roman" w:cs="Times New Roman"/>
          <w:sz w:val="24"/>
        </w:rPr>
        <w:t>Emek ve Verim Kaybı Yaşanabilir.</w:t>
      </w:r>
    </w:p>
    <w:p w:rsidR="00EE03B1" w:rsidRPr="00EE03B1" w:rsidRDefault="00EE03B1" w:rsidP="00F07E1C">
      <w:pPr>
        <w:spacing w:line="360" w:lineRule="auto"/>
        <w:ind w:firstLine="360"/>
        <w:jc w:val="both"/>
        <w:rPr>
          <w:rFonts w:ascii="Times New Roman" w:hAnsi="Times New Roman" w:cs="Times New Roman"/>
          <w:sz w:val="24"/>
        </w:rPr>
      </w:pPr>
      <w:r w:rsidRPr="00EE03B1">
        <w:rPr>
          <w:rFonts w:ascii="Times New Roman" w:hAnsi="Times New Roman" w:cs="Times New Roman"/>
          <w:sz w:val="24"/>
        </w:rPr>
        <w:t xml:space="preserve">Dal Güvesi Zararlısı </w:t>
      </w:r>
    </w:p>
    <w:p w:rsidR="00EE03B1" w:rsidRPr="00EE03B1" w:rsidRDefault="00EE03B1" w:rsidP="00FD2546">
      <w:pPr>
        <w:spacing w:line="360" w:lineRule="auto"/>
        <w:jc w:val="both"/>
        <w:rPr>
          <w:rFonts w:ascii="Times New Roman" w:hAnsi="Times New Roman" w:cs="Times New Roman"/>
          <w:sz w:val="24"/>
        </w:rPr>
      </w:pPr>
      <w:r w:rsidRPr="00EE03B1">
        <w:rPr>
          <w:rFonts w:ascii="Times New Roman" w:hAnsi="Times New Roman" w:cs="Times New Roman"/>
          <w:sz w:val="24"/>
        </w:rPr>
        <w:t xml:space="preserve">Tanımı ve Yaşayışı: Erginlerin kanat açıklığı 11-12 mm uzunluğunda siyah renkli bir kelebektir. Ön kanatların ucunda ikişer adet altın sarısı renkli leke vardır. Ergin uçuşları, Nisan ayından Mayıs ayı ortalarına kadardır. Dişiler yumurtalarını sürgün uçlarına veya meyve salkımlarına (cumba) bırakırlar. Mart ayı başından Nisan ayı ortalarına kadar, bulundukları sürgünden bir delik açarak dışarı çıkarlar ve çıkış deliğinin birkaç cm çevresinde pupa olurlar. Yılda bir </w:t>
      </w:r>
      <w:proofErr w:type="gramStart"/>
      <w:r w:rsidRPr="00EE03B1">
        <w:rPr>
          <w:rFonts w:ascii="Times New Roman" w:hAnsi="Times New Roman" w:cs="Times New Roman"/>
          <w:sz w:val="24"/>
        </w:rPr>
        <w:t>döl</w:t>
      </w:r>
      <w:proofErr w:type="gramEnd"/>
      <w:r w:rsidRPr="00EE03B1">
        <w:rPr>
          <w:rFonts w:ascii="Times New Roman" w:hAnsi="Times New Roman" w:cs="Times New Roman"/>
          <w:sz w:val="24"/>
        </w:rPr>
        <w:t xml:space="preserve"> verirler.</w:t>
      </w:r>
    </w:p>
    <w:p w:rsidR="00F07E1C" w:rsidRPr="00EE03B1" w:rsidRDefault="00EE03B1" w:rsidP="00FD2546">
      <w:pPr>
        <w:spacing w:line="360" w:lineRule="auto"/>
        <w:jc w:val="both"/>
        <w:rPr>
          <w:rFonts w:ascii="Times New Roman" w:hAnsi="Times New Roman" w:cs="Times New Roman"/>
          <w:sz w:val="24"/>
        </w:rPr>
      </w:pPr>
      <w:r w:rsidRPr="00EE03B1">
        <w:rPr>
          <w:rFonts w:ascii="Times New Roman" w:hAnsi="Times New Roman" w:cs="Times New Roman"/>
          <w:sz w:val="24"/>
        </w:rPr>
        <w:t>Zarar Şekli: Larvalar iki şekilde zarar verir. Sürgün ucuna bırakılan yumurtadan çıkan larvalar sürgünden galeri oluşturarak gövdeye doğru beslenir. Larvaların bulunduğu dallardaki yapraklar ve meyve gözleri dökülür. Meyve salkımlarının uç kısımlarından giren larvalar ise meyvenin sapa tutunduğu yerden galeri oluşturur, meyvelerin küçük kalmasına ve iç doldurmamasına neden olurlar. Larvaların sürgün için</w:t>
      </w:r>
      <w:r w:rsidR="00F07E1C">
        <w:rPr>
          <w:rFonts w:ascii="Times New Roman" w:hAnsi="Times New Roman" w:cs="Times New Roman"/>
          <w:sz w:val="24"/>
        </w:rPr>
        <w:t>deki hayatı, 10 ay kadar sürer.</w:t>
      </w:r>
      <w:bookmarkStart w:id="0" w:name="_GoBack"/>
      <w:bookmarkEnd w:id="0"/>
    </w:p>
    <w:p w:rsidR="00EE03B1" w:rsidRPr="00EE03B1" w:rsidRDefault="00EE03B1" w:rsidP="00FD2546">
      <w:pPr>
        <w:spacing w:line="360" w:lineRule="auto"/>
        <w:jc w:val="both"/>
        <w:rPr>
          <w:rFonts w:ascii="Times New Roman" w:hAnsi="Times New Roman" w:cs="Times New Roman"/>
          <w:sz w:val="24"/>
        </w:rPr>
      </w:pPr>
      <w:r w:rsidRPr="00EE03B1">
        <w:rPr>
          <w:rFonts w:ascii="Times New Roman" w:hAnsi="Times New Roman" w:cs="Times New Roman"/>
          <w:sz w:val="24"/>
        </w:rPr>
        <w:t xml:space="preserve">Mücadele Yöntemi: 10 dekarlık bahçeye 2 adet </w:t>
      </w:r>
      <w:proofErr w:type="spellStart"/>
      <w:r w:rsidRPr="00EE03B1">
        <w:rPr>
          <w:rFonts w:ascii="Times New Roman" w:hAnsi="Times New Roman" w:cs="Times New Roman"/>
          <w:sz w:val="24"/>
        </w:rPr>
        <w:t>feromon</w:t>
      </w:r>
      <w:proofErr w:type="spellEnd"/>
      <w:r w:rsidRPr="00EE03B1">
        <w:rPr>
          <w:rFonts w:ascii="Times New Roman" w:hAnsi="Times New Roman" w:cs="Times New Roman"/>
          <w:sz w:val="24"/>
        </w:rPr>
        <w:t xml:space="preserve"> tuzak asılmak suretiyle mücadele edilir. </w:t>
      </w:r>
      <w:proofErr w:type="spellStart"/>
      <w:r w:rsidRPr="00EE03B1">
        <w:rPr>
          <w:rFonts w:ascii="Times New Roman" w:hAnsi="Times New Roman" w:cs="Times New Roman"/>
          <w:sz w:val="24"/>
        </w:rPr>
        <w:t>Feromon</w:t>
      </w:r>
      <w:proofErr w:type="spellEnd"/>
      <w:r w:rsidRPr="00EE03B1">
        <w:rPr>
          <w:rFonts w:ascii="Times New Roman" w:hAnsi="Times New Roman" w:cs="Times New Roman"/>
          <w:sz w:val="24"/>
        </w:rPr>
        <w:t xml:space="preserve"> tuzaklar kullanılarak zararlının çıkış zamanları izlenebildiği gibi erkek bireyler de yok edilerek zararlının azalmasına neden olur.</w:t>
      </w:r>
    </w:p>
    <w:p w:rsidR="006951FA" w:rsidRDefault="00EE03B1" w:rsidP="00FD2546">
      <w:pPr>
        <w:spacing w:line="360" w:lineRule="auto"/>
        <w:jc w:val="both"/>
      </w:pPr>
      <w:r w:rsidRPr="00EE03B1">
        <w:rPr>
          <w:rFonts w:ascii="Times New Roman" w:hAnsi="Times New Roman" w:cs="Times New Roman"/>
          <w:sz w:val="24"/>
        </w:rPr>
        <w:t xml:space="preserve">Soru ve görüşleriniz için; (0484) 223 40 00 </w:t>
      </w:r>
      <w:proofErr w:type="spellStart"/>
      <w:r w:rsidRPr="00EE03B1">
        <w:rPr>
          <w:rFonts w:ascii="Times New Roman" w:hAnsi="Times New Roman" w:cs="Times New Roman"/>
          <w:sz w:val="24"/>
        </w:rPr>
        <w:t>Fıstıkçılık</w:t>
      </w:r>
      <w:proofErr w:type="spellEnd"/>
      <w:r w:rsidRPr="00EE03B1">
        <w:rPr>
          <w:rFonts w:ascii="Times New Roman" w:hAnsi="Times New Roman" w:cs="Times New Roman"/>
          <w:sz w:val="24"/>
        </w:rPr>
        <w:t xml:space="preserve"> Birimi</w:t>
      </w:r>
      <w:r>
        <w:t>.</w:t>
      </w:r>
    </w:p>
    <w:sectPr w:rsidR="00695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D6EC2"/>
    <w:multiLevelType w:val="hybridMultilevel"/>
    <w:tmpl w:val="7E4E1E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433564C"/>
    <w:multiLevelType w:val="hybridMultilevel"/>
    <w:tmpl w:val="375401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B1"/>
    <w:rsid w:val="005F6116"/>
    <w:rsid w:val="006951FA"/>
    <w:rsid w:val="00EE03B1"/>
    <w:rsid w:val="00F07E1C"/>
    <w:rsid w:val="00FD2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E9DFC-7462-4F5D-B21C-B6F25926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0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B89C3-AEF2-4850-9974-5E7CEF75C48E}"/>
</file>

<file path=customXml/itemProps2.xml><?xml version="1.0" encoding="utf-8"?>
<ds:datastoreItem xmlns:ds="http://schemas.openxmlformats.org/officeDocument/2006/customXml" ds:itemID="{B15D294B-DFDF-4F84-BC29-89F6D925D6B8}"/>
</file>

<file path=customXml/itemProps3.xml><?xml version="1.0" encoding="utf-8"?>
<ds:datastoreItem xmlns:ds="http://schemas.openxmlformats.org/officeDocument/2006/customXml" ds:itemID="{DA541EA2-F23B-400C-97EA-5ABDF63060E6}"/>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3025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Benhur ALDEMİR</dc:creator>
  <cp:keywords/>
  <dc:description/>
  <cp:lastModifiedBy>Benhur ALDEMİR</cp:lastModifiedBy>
  <cp:revision>3</cp:revision>
  <dcterms:created xsi:type="dcterms:W3CDTF">2022-03-04T06:38:00Z</dcterms:created>
  <dcterms:modified xsi:type="dcterms:W3CDTF">2022-03-04T06:44:00Z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